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86A" w:rsidRDefault="004D4C2E" w:rsidP="00B17BB7">
      <w:pPr>
        <w:pStyle w:val="a3"/>
        <w:spacing w:after="0" w:line="240" w:lineRule="auto"/>
        <w:jc w:val="center"/>
      </w:pPr>
      <w:r>
        <w:rPr>
          <w:sz w:val="28"/>
          <w:szCs w:val="28"/>
          <w:lang w:val="uk-UA"/>
        </w:rPr>
        <w:t>У К</w:t>
      </w:r>
      <w:r w:rsidR="00B17BB7">
        <w:rPr>
          <w:noProof/>
          <w:lang w:eastAsia="ru-RU" w:bidi="ar-SA"/>
        </w:rPr>
        <w:drawing>
          <wp:anchor distT="0" distB="0" distL="0" distR="0" simplePos="0" relativeHeight="251659264" behindDoc="0" locked="0" layoutInCell="1" allowOverlap="1" wp14:anchorId="19A0BEC1" wp14:editId="46C2A1B1">
            <wp:simplePos x="0" y="0"/>
            <wp:positionH relativeFrom="character">
              <wp:posOffset>106045</wp:posOffset>
            </wp:positionH>
            <wp:positionV relativeFrom="line">
              <wp:posOffset>-714375</wp:posOffset>
            </wp:positionV>
            <wp:extent cx="456565" cy="666115"/>
            <wp:effectExtent l="0" t="0" r="0" b="0"/>
            <wp:wrapSquare wrapText="largest"/>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8"/>
                    <a:srcRect/>
                    <a:stretch>
                      <a:fillRect/>
                    </a:stretch>
                  </pic:blipFill>
                  <pic:spPr bwMode="auto">
                    <a:xfrm>
                      <a:off x="0" y="0"/>
                      <a:ext cx="456565" cy="666115"/>
                    </a:xfrm>
                    <a:prstGeom prst="rect">
                      <a:avLst/>
                    </a:prstGeom>
                    <a:noFill/>
                    <a:ln w="9525">
                      <a:noFill/>
                      <a:miter lim="800000"/>
                      <a:headEnd/>
                      <a:tailEnd/>
                    </a:ln>
                  </pic:spPr>
                </pic:pic>
              </a:graphicData>
            </a:graphic>
          </wp:anchor>
        </w:drawing>
      </w:r>
      <w:r>
        <w:rPr>
          <w:sz w:val="28"/>
          <w:szCs w:val="28"/>
          <w:lang w:val="uk-UA"/>
        </w:rPr>
        <w:t xml:space="preserve"> Р А Ї Н А</w:t>
      </w:r>
    </w:p>
    <w:p w:rsidR="006F686A" w:rsidRDefault="004D4C2E" w:rsidP="00B17BB7">
      <w:pPr>
        <w:pStyle w:val="DefaultStyle"/>
        <w:spacing w:after="0" w:line="240" w:lineRule="auto"/>
        <w:jc w:val="center"/>
      </w:pPr>
      <w:r>
        <w:rPr>
          <w:sz w:val="28"/>
          <w:szCs w:val="28"/>
          <w:lang w:val="uk-UA"/>
        </w:rPr>
        <w:t>КИЇВСЬКА РАЙОННА В м. ПОЛТАВІ РАДА</w:t>
      </w:r>
    </w:p>
    <w:p w:rsidR="006F686A" w:rsidRDefault="004D4C2E" w:rsidP="00B17BB7">
      <w:pPr>
        <w:pStyle w:val="DefaultStyle"/>
        <w:spacing w:after="0" w:line="240" w:lineRule="auto"/>
        <w:jc w:val="center"/>
      </w:pPr>
      <w:r>
        <w:rPr>
          <w:sz w:val="28"/>
          <w:szCs w:val="28"/>
          <w:lang w:val="uk-UA"/>
        </w:rPr>
        <w:t>(</w:t>
      </w:r>
      <w:r w:rsidR="00B17BB7">
        <w:rPr>
          <w:sz w:val="28"/>
          <w:szCs w:val="28"/>
          <w:lang w:val="uk-UA"/>
        </w:rPr>
        <w:t>шоста</w:t>
      </w:r>
      <w:r w:rsidR="00693003">
        <w:rPr>
          <w:sz w:val="28"/>
          <w:szCs w:val="28"/>
          <w:lang w:val="uk-UA"/>
        </w:rPr>
        <w:t xml:space="preserve"> позачергова</w:t>
      </w:r>
      <w:r>
        <w:rPr>
          <w:sz w:val="28"/>
          <w:szCs w:val="28"/>
          <w:lang w:val="uk-UA"/>
        </w:rPr>
        <w:t xml:space="preserve"> сесія </w:t>
      </w:r>
      <w:r w:rsidR="00D201BF">
        <w:rPr>
          <w:sz w:val="28"/>
          <w:szCs w:val="28"/>
          <w:lang w:val="uk-UA"/>
        </w:rPr>
        <w:t xml:space="preserve">восьмого </w:t>
      </w:r>
      <w:r>
        <w:rPr>
          <w:sz w:val="28"/>
          <w:szCs w:val="28"/>
          <w:lang w:val="uk-UA"/>
        </w:rPr>
        <w:t>скликання)</w:t>
      </w:r>
    </w:p>
    <w:p w:rsidR="006F686A" w:rsidRPr="00D26ADE" w:rsidRDefault="006F686A" w:rsidP="00B17BB7">
      <w:pPr>
        <w:pStyle w:val="DefaultStyle"/>
        <w:spacing w:after="0" w:line="240" w:lineRule="auto"/>
        <w:rPr>
          <w:sz w:val="18"/>
          <w:szCs w:val="16"/>
        </w:rPr>
      </w:pPr>
    </w:p>
    <w:p w:rsidR="006F686A" w:rsidRPr="00D26ADE" w:rsidRDefault="004D4C2E" w:rsidP="00B17BB7">
      <w:pPr>
        <w:pStyle w:val="DefaultStyle"/>
        <w:spacing w:after="0" w:line="240" w:lineRule="auto"/>
        <w:jc w:val="center"/>
        <w:rPr>
          <w:sz w:val="28"/>
        </w:rPr>
      </w:pPr>
      <w:r w:rsidRPr="00D26ADE">
        <w:rPr>
          <w:b/>
          <w:sz w:val="32"/>
          <w:szCs w:val="28"/>
          <w:lang w:val="uk-UA"/>
        </w:rPr>
        <w:t xml:space="preserve">Р І Ш Е Н </w:t>
      </w:r>
      <w:proofErr w:type="spellStart"/>
      <w:r w:rsidRPr="00D26ADE">
        <w:rPr>
          <w:b/>
          <w:sz w:val="32"/>
          <w:szCs w:val="28"/>
          <w:lang w:val="uk-UA"/>
        </w:rPr>
        <w:t>Н</w:t>
      </w:r>
      <w:proofErr w:type="spellEnd"/>
      <w:r w:rsidRPr="00D26ADE">
        <w:rPr>
          <w:b/>
          <w:sz w:val="32"/>
          <w:szCs w:val="28"/>
          <w:lang w:val="uk-UA"/>
        </w:rPr>
        <w:t xml:space="preserve"> Я</w:t>
      </w:r>
    </w:p>
    <w:p w:rsidR="006F686A" w:rsidRPr="00D201BF" w:rsidRDefault="006F686A" w:rsidP="00B17BB7">
      <w:pPr>
        <w:pStyle w:val="DefaultStyle"/>
        <w:spacing w:after="0" w:line="240" w:lineRule="auto"/>
        <w:rPr>
          <w:sz w:val="6"/>
          <w:szCs w:val="6"/>
        </w:rPr>
      </w:pPr>
    </w:p>
    <w:p w:rsidR="006F686A" w:rsidRDefault="00D26ADE" w:rsidP="00B17BB7">
      <w:pPr>
        <w:pStyle w:val="DefaultStyle"/>
        <w:spacing w:after="0" w:line="240" w:lineRule="auto"/>
        <w:rPr>
          <w:sz w:val="28"/>
          <w:szCs w:val="28"/>
          <w:lang w:val="uk-UA"/>
        </w:rPr>
      </w:pPr>
      <w:r>
        <w:rPr>
          <w:sz w:val="28"/>
          <w:szCs w:val="28"/>
          <w:lang w:val="uk-UA"/>
        </w:rPr>
        <w:t>Від 3</w:t>
      </w:r>
      <w:r w:rsidR="00A229D3">
        <w:rPr>
          <w:sz w:val="28"/>
          <w:szCs w:val="28"/>
          <w:lang w:val="uk-UA"/>
        </w:rPr>
        <w:t xml:space="preserve"> </w:t>
      </w:r>
      <w:r w:rsidR="00693003">
        <w:rPr>
          <w:sz w:val="28"/>
          <w:szCs w:val="28"/>
          <w:lang w:val="uk-UA"/>
        </w:rPr>
        <w:t>листопада</w:t>
      </w:r>
      <w:r w:rsidR="00A229D3">
        <w:rPr>
          <w:sz w:val="28"/>
          <w:szCs w:val="28"/>
          <w:lang w:val="uk-UA"/>
        </w:rPr>
        <w:t xml:space="preserve"> </w:t>
      </w:r>
      <w:r w:rsidR="004D4C2E">
        <w:rPr>
          <w:sz w:val="28"/>
          <w:szCs w:val="28"/>
          <w:lang w:val="uk-UA"/>
        </w:rPr>
        <w:t>20</w:t>
      </w:r>
      <w:r w:rsidR="00D201BF">
        <w:rPr>
          <w:sz w:val="28"/>
          <w:szCs w:val="28"/>
          <w:lang w:val="uk-UA"/>
        </w:rPr>
        <w:t>2</w:t>
      </w:r>
      <w:r w:rsidR="004D4C2E">
        <w:rPr>
          <w:sz w:val="28"/>
          <w:szCs w:val="28"/>
          <w:lang w:val="uk-UA"/>
        </w:rPr>
        <w:t>1 року</w:t>
      </w:r>
    </w:p>
    <w:p w:rsidR="00B17BB7" w:rsidRDefault="00B17BB7" w:rsidP="00B17BB7">
      <w:pPr>
        <w:pStyle w:val="DefaultStyle"/>
        <w:spacing w:after="0" w:line="240" w:lineRule="auto"/>
      </w:pPr>
    </w:p>
    <w:p w:rsidR="006F686A" w:rsidRPr="00D201BF" w:rsidRDefault="006F686A" w:rsidP="00B17BB7">
      <w:pPr>
        <w:pStyle w:val="DefaultStyle"/>
        <w:spacing w:after="0" w:line="240" w:lineRule="auto"/>
        <w:rPr>
          <w:sz w:val="6"/>
          <w:szCs w:val="6"/>
        </w:rPr>
      </w:pPr>
    </w:p>
    <w:p w:rsidR="006F686A" w:rsidRDefault="004D4C2E" w:rsidP="00B17BB7">
      <w:pPr>
        <w:pStyle w:val="DefaultStyle"/>
        <w:spacing w:after="0" w:line="240" w:lineRule="auto"/>
      </w:pPr>
      <w:r>
        <w:rPr>
          <w:sz w:val="28"/>
          <w:szCs w:val="28"/>
          <w:lang w:val="uk-UA"/>
        </w:rPr>
        <w:t xml:space="preserve">Про затвердження </w:t>
      </w:r>
      <w:r w:rsidR="00D201BF">
        <w:rPr>
          <w:sz w:val="28"/>
          <w:szCs w:val="28"/>
          <w:lang w:val="uk-UA"/>
        </w:rPr>
        <w:tab/>
      </w:r>
      <w:r w:rsidR="00D201BF">
        <w:rPr>
          <w:sz w:val="28"/>
          <w:szCs w:val="28"/>
          <w:lang w:val="uk-UA"/>
        </w:rPr>
        <w:tab/>
      </w:r>
      <w:r w:rsidR="00D201BF">
        <w:rPr>
          <w:sz w:val="28"/>
          <w:szCs w:val="28"/>
          <w:lang w:val="uk-UA"/>
        </w:rPr>
        <w:tab/>
      </w:r>
      <w:r w:rsidR="00D201BF">
        <w:rPr>
          <w:sz w:val="28"/>
          <w:szCs w:val="28"/>
          <w:lang w:val="uk-UA"/>
        </w:rPr>
        <w:tab/>
      </w:r>
      <w:r w:rsidR="00D201BF">
        <w:rPr>
          <w:sz w:val="28"/>
          <w:szCs w:val="28"/>
          <w:lang w:val="uk-UA"/>
        </w:rPr>
        <w:tab/>
      </w:r>
      <w:r w:rsidR="00D201BF">
        <w:rPr>
          <w:sz w:val="28"/>
          <w:szCs w:val="28"/>
          <w:lang w:val="uk-UA"/>
        </w:rPr>
        <w:tab/>
      </w:r>
      <w:r w:rsidR="00D201BF">
        <w:rPr>
          <w:sz w:val="28"/>
          <w:szCs w:val="28"/>
          <w:lang w:val="uk-UA"/>
        </w:rPr>
        <w:tab/>
      </w:r>
      <w:r w:rsidR="00D201BF">
        <w:rPr>
          <w:sz w:val="28"/>
          <w:szCs w:val="28"/>
          <w:lang w:val="uk-UA"/>
        </w:rPr>
        <w:tab/>
      </w:r>
      <w:r w:rsidR="00D201BF">
        <w:rPr>
          <w:sz w:val="28"/>
          <w:szCs w:val="28"/>
          <w:lang w:val="uk-UA"/>
        </w:rPr>
        <w:tab/>
        <w:t xml:space="preserve"> </w:t>
      </w:r>
      <w:r>
        <w:rPr>
          <w:sz w:val="28"/>
          <w:szCs w:val="28"/>
          <w:lang w:val="uk-UA"/>
        </w:rPr>
        <w:t>списку присяжних</w:t>
      </w:r>
    </w:p>
    <w:p w:rsidR="006F686A" w:rsidRDefault="006F686A" w:rsidP="00B17BB7">
      <w:pPr>
        <w:pStyle w:val="DefaultStyle"/>
        <w:spacing w:after="0" w:line="240" w:lineRule="auto"/>
        <w:rPr>
          <w:sz w:val="6"/>
          <w:szCs w:val="6"/>
          <w:lang w:val="uk-UA"/>
        </w:rPr>
      </w:pPr>
    </w:p>
    <w:p w:rsidR="00D201BF" w:rsidRDefault="00D201BF" w:rsidP="00D201BF">
      <w:pPr>
        <w:pStyle w:val="DefaultStyle"/>
        <w:spacing w:line="240" w:lineRule="auto"/>
        <w:rPr>
          <w:sz w:val="6"/>
          <w:szCs w:val="6"/>
          <w:lang w:val="uk-UA"/>
        </w:rPr>
      </w:pPr>
    </w:p>
    <w:p w:rsidR="00D201BF" w:rsidRPr="00D201BF" w:rsidRDefault="00D201BF" w:rsidP="00D201BF">
      <w:pPr>
        <w:pStyle w:val="DefaultStyle"/>
        <w:spacing w:line="240" w:lineRule="auto"/>
        <w:rPr>
          <w:sz w:val="6"/>
          <w:szCs w:val="6"/>
          <w:lang w:val="uk-UA"/>
        </w:rPr>
      </w:pPr>
    </w:p>
    <w:p w:rsidR="006F686A" w:rsidRPr="00D201BF" w:rsidRDefault="004D4C2E" w:rsidP="00D201BF">
      <w:pPr>
        <w:pStyle w:val="DefaultStyle"/>
        <w:spacing w:line="240" w:lineRule="auto"/>
        <w:jc w:val="both"/>
        <w:rPr>
          <w:lang w:val="uk-UA"/>
        </w:rPr>
      </w:pPr>
      <w:r>
        <w:rPr>
          <w:sz w:val="28"/>
          <w:szCs w:val="28"/>
          <w:lang w:val="uk-UA"/>
        </w:rPr>
        <w:tab/>
        <w:t>Розглянувши Подання територіального управління Державної судової адміністрації України в Полтавській області з проханням сформувати і затвердити список громадян, які постійно проживають на території, на яку поширюється юрисдикція Київського районного суду м. Полтави, відповідають вимогам ст. 65 Закону України “Про судоустрій і статус суддів” і дали згоду бути присяжними, керуючись Законом України «Про місцеве самоврядування в Україні», ст. 64 Закону України «Про судоустрій і статус суддів», Постановою Кабінету Міністрів України від 25.03.2015 року № 171 “Про затвердження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повноваженнями наданими Полтавською міською радою та регламентом Київської районної в м. Полтаві ради</w:t>
      </w:r>
    </w:p>
    <w:p w:rsidR="006F686A" w:rsidRDefault="004D4C2E" w:rsidP="00D201BF">
      <w:pPr>
        <w:pStyle w:val="DefaultStyle"/>
        <w:spacing w:line="240" w:lineRule="auto"/>
        <w:ind w:firstLine="708"/>
        <w:jc w:val="both"/>
      </w:pPr>
      <w:r>
        <w:rPr>
          <w:sz w:val="28"/>
          <w:szCs w:val="28"/>
          <w:lang w:val="uk-UA"/>
        </w:rPr>
        <w:t>ВИРІШИЛА:</w:t>
      </w:r>
    </w:p>
    <w:p w:rsidR="006F686A" w:rsidRDefault="004D4C2E" w:rsidP="00B17BB7">
      <w:pPr>
        <w:pStyle w:val="DefaultStyle"/>
        <w:numPr>
          <w:ilvl w:val="0"/>
          <w:numId w:val="1"/>
        </w:numPr>
        <w:spacing w:after="0" w:line="240" w:lineRule="auto"/>
        <w:jc w:val="both"/>
      </w:pPr>
      <w:r>
        <w:rPr>
          <w:sz w:val="28"/>
          <w:szCs w:val="28"/>
          <w:lang w:val="uk-UA"/>
        </w:rPr>
        <w:t xml:space="preserve">Затвердити список громадян в кількості </w:t>
      </w:r>
      <w:r w:rsidR="00693003">
        <w:rPr>
          <w:sz w:val="28"/>
          <w:szCs w:val="28"/>
          <w:lang w:val="uk-UA"/>
        </w:rPr>
        <w:t>22</w:t>
      </w:r>
      <w:r>
        <w:rPr>
          <w:sz w:val="28"/>
          <w:szCs w:val="28"/>
          <w:lang w:val="uk-UA"/>
        </w:rPr>
        <w:t xml:space="preserve"> осіб (згідно додатку), які будуть виконувати функції присяжних в Київському районному суді </w:t>
      </w:r>
      <w:r w:rsidR="00B17BB7">
        <w:rPr>
          <w:sz w:val="28"/>
          <w:szCs w:val="28"/>
          <w:lang w:val="uk-UA"/>
        </w:rPr>
        <w:br/>
      </w:r>
      <w:r>
        <w:rPr>
          <w:sz w:val="28"/>
          <w:szCs w:val="28"/>
          <w:lang w:val="uk-UA"/>
        </w:rPr>
        <w:t xml:space="preserve">м. Полтави. </w:t>
      </w:r>
    </w:p>
    <w:p w:rsidR="006F686A" w:rsidRDefault="004D4C2E" w:rsidP="00B17BB7">
      <w:pPr>
        <w:pStyle w:val="DefaultStyle"/>
        <w:numPr>
          <w:ilvl w:val="0"/>
          <w:numId w:val="1"/>
        </w:numPr>
        <w:spacing w:after="0" w:line="240" w:lineRule="auto"/>
        <w:jc w:val="both"/>
      </w:pPr>
      <w:r>
        <w:rPr>
          <w:sz w:val="28"/>
          <w:szCs w:val="28"/>
          <w:lang w:val="uk-UA"/>
        </w:rPr>
        <w:t>Про прийняте рішення проінформувати територіальне управління Державної судової адміністрації України в Полтавській області.</w:t>
      </w:r>
    </w:p>
    <w:p w:rsidR="006F686A" w:rsidRPr="00B17BB7" w:rsidRDefault="004D4C2E" w:rsidP="00B17BB7">
      <w:pPr>
        <w:pStyle w:val="DefaultStyle"/>
        <w:numPr>
          <w:ilvl w:val="0"/>
          <w:numId w:val="1"/>
        </w:numPr>
        <w:spacing w:after="0" w:line="240" w:lineRule="auto"/>
        <w:jc w:val="both"/>
        <w:rPr>
          <w:sz w:val="28"/>
          <w:szCs w:val="28"/>
          <w:lang w:val="uk-UA"/>
        </w:rPr>
      </w:pPr>
      <w:r>
        <w:rPr>
          <w:sz w:val="28"/>
          <w:szCs w:val="28"/>
          <w:lang w:val="uk-UA"/>
        </w:rPr>
        <w:t>Вважати таким</w:t>
      </w:r>
      <w:r w:rsidR="00D201BF">
        <w:rPr>
          <w:sz w:val="28"/>
          <w:szCs w:val="28"/>
          <w:lang w:val="uk-UA"/>
        </w:rPr>
        <w:t xml:space="preserve">, що втратило чинність рішення </w:t>
      </w:r>
      <w:r w:rsidR="00B17BB7" w:rsidRPr="00B17BB7">
        <w:rPr>
          <w:sz w:val="28"/>
          <w:szCs w:val="28"/>
          <w:lang w:val="uk-UA"/>
        </w:rPr>
        <w:t>п’ятдесят третьої позачергової сесії Київської районної в м. Полтаві ради сьомого скликання від 27 серпня 2020 року «Про перегляд списку присяжних»</w:t>
      </w:r>
      <w:r w:rsidRPr="00B17BB7">
        <w:rPr>
          <w:sz w:val="28"/>
          <w:szCs w:val="28"/>
          <w:lang w:val="uk-UA"/>
        </w:rPr>
        <w:t xml:space="preserve"> .</w:t>
      </w:r>
    </w:p>
    <w:p w:rsidR="006F686A" w:rsidRDefault="004D4C2E" w:rsidP="00B17BB7">
      <w:pPr>
        <w:pStyle w:val="DefaultStyle"/>
        <w:numPr>
          <w:ilvl w:val="0"/>
          <w:numId w:val="1"/>
        </w:numPr>
        <w:spacing w:after="0" w:line="240" w:lineRule="auto"/>
        <w:jc w:val="both"/>
      </w:pPr>
      <w:r>
        <w:rPr>
          <w:sz w:val="28"/>
          <w:szCs w:val="28"/>
          <w:lang w:val="uk-UA"/>
        </w:rPr>
        <w:t>Контроль за виконанням даного рішення залишаю за собою.</w:t>
      </w:r>
    </w:p>
    <w:p w:rsidR="006F686A" w:rsidRDefault="006F686A" w:rsidP="00B17BB7">
      <w:pPr>
        <w:pStyle w:val="DefaultStyle"/>
        <w:spacing w:after="0" w:line="240" w:lineRule="auto"/>
        <w:jc w:val="both"/>
      </w:pPr>
    </w:p>
    <w:p w:rsidR="00B17BB7" w:rsidRDefault="00B17BB7" w:rsidP="00B17BB7">
      <w:pPr>
        <w:pStyle w:val="DefaultStyle"/>
        <w:spacing w:after="0" w:line="240" w:lineRule="auto"/>
        <w:rPr>
          <w:sz w:val="28"/>
          <w:szCs w:val="28"/>
          <w:lang w:val="uk-UA"/>
        </w:rPr>
      </w:pPr>
    </w:p>
    <w:p w:rsidR="00B17BB7" w:rsidRDefault="00B17BB7" w:rsidP="00B17BB7">
      <w:pPr>
        <w:pStyle w:val="DefaultStyle"/>
        <w:spacing w:after="0" w:line="240" w:lineRule="auto"/>
        <w:rPr>
          <w:sz w:val="28"/>
          <w:szCs w:val="28"/>
          <w:lang w:val="uk-UA"/>
        </w:rPr>
      </w:pPr>
    </w:p>
    <w:p w:rsidR="006F686A" w:rsidRDefault="004D4C2E" w:rsidP="00D201BF">
      <w:pPr>
        <w:pStyle w:val="DefaultStyle"/>
        <w:spacing w:line="240" w:lineRule="auto"/>
      </w:pPr>
      <w:r>
        <w:rPr>
          <w:sz w:val="28"/>
          <w:szCs w:val="28"/>
          <w:lang w:val="uk-UA"/>
        </w:rPr>
        <w:t xml:space="preserve">Голова районної ради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С</w:t>
      </w:r>
      <w:r w:rsidR="00D201BF">
        <w:rPr>
          <w:sz w:val="28"/>
          <w:szCs w:val="28"/>
          <w:lang w:val="uk-UA"/>
        </w:rPr>
        <w:t>ергій СИНЯГІВСЬКИЙ</w:t>
      </w:r>
    </w:p>
    <w:p w:rsidR="006F686A" w:rsidRDefault="006F686A" w:rsidP="00D201BF">
      <w:pPr>
        <w:pStyle w:val="DefaultStyle"/>
        <w:spacing w:line="240" w:lineRule="auto"/>
        <w:rPr>
          <w:lang w:val="uk-UA"/>
        </w:rPr>
      </w:pPr>
    </w:p>
    <w:p w:rsidR="00F16EBD" w:rsidRPr="009A20B2" w:rsidRDefault="00F16EBD" w:rsidP="009A20B2">
      <w:pPr>
        <w:rPr>
          <w:rFonts w:ascii="Times New Roman" w:eastAsia="Times New Roman" w:hAnsi="Times New Roman" w:cs="Times New Roman"/>
          <w:color w:val="00000A"/>
          <w:sz w:val="24"/>
          <w:szCs w:val="24"/>
          <w:lang w:eastAsia="ru-RU"/>
        </w:rPr>
      </w:pPr>
      <w:bookmarkStart w:id="0" w:name="_GoBack"/>
      <w:bookmarkEnd w:id="0"/>
    </w:p>
    <w:sectPr w:rsidR="00F16EBD" w:rsidRPr="009A20B2" w:rsidSect="00060751">
      <w:headerReference w:type="default" r:id="rId9"/>
      <w:pgSz w:w="11906" w:h="16838"/>
      <w:pgMar w:top="709" w:right="850" w:bottom="1134" w:left="1701" w:header="1134"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B79" w:rsidRDefault="00282B79">
      <w:pPr>
        <w:spacing w:after="0" w:line="240" w:lineRule="auto"/>
      </w:pPr>
      <w:r>
        <w:separator/>
      </w:r>
    </w:p>
  </w:endnote>
  <w:endnote w:type="continuationSeparator" w:id="0">
    <w:p w:rsidR="00282B79" w:rsidRDefault="00282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B79" w:rsidRDefault="00282B79">
      <w:pPr>
        <w:spacing w:after="0" w:line="240" w:lineRule="auto"/>
      </w:pPr>
      <w:r>
        <w:separator/>
      </w:r>
    </w:p>
  </w:footnote>
  <w:footnote w:type="continuationSeparator" w:id="0">
    <w:p w:rsidR="00282B79" w:rsidRDefault="00282B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86A" w:rsidRDefault="006F686A">
    <w:pPr>
      <w:pStyle w:val="DefaultSty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C26"/>
    <w:multiLevelType w:val="multilevel"/>
    <w:tmpl w:val="22D6D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39B8187F"/>
    <w:multiLevelType w:val="multilevel"/>
    <w:tmpl w:val="D67292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F686A"/>
    <w:rsid w:val="0005184F"/>
    <w:rsid w:val="00060751"/>
    <w:rsid w:val="00110EBA"/>
    <w:rsid w:val="00132830"/>
    <w:rsid w:val="00282B79"/>
    <w:rsid w:val="004D4C2E"/>
    <w:rsid w:val="00693003"/>
    <w:rsid w:val="006F686A"/>
    <w:rsid w:val="009A20B2"/>
    <w:rsid w:val="00A229D3"/>
    <w:rsid w:val="00B17BB7"/>
    <w:rsid w:val="00B30FF3"/>
    <w:rsid w:val="00B56812"/>
    <w:rsid w:val="00C1025B"/>
    <w:rsid w:val="00CE124E"/>
    <w:rsid w:val="00D201BF"/>
    <w:rsid w:val="00D26ADE"/>
    <w:rsid w:val="00F16E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widowControl w:val="0"/>
      <w:suppressAutoHyphens/>
    </w:pPr>
    <w:rPr>
      <w:rFonts w:ascii="Times New Roman" w:eastAsia="Arial Unicode MS" w:hAnsi="Times New Roman" w:cs="Mangal"/>
      <w:color w:val="00000A"/>
      <w:sz w:val="24"/>
      <w:szCs w:val="24"/>
      <w:lang w:val="ru-RU" w:eastAsia="zh-CN" w:bidi="hi-IN"/>
    </w:rPr>
  </w:style>
  <w:style w:type="character" w:customStyle="1" w:styleId="ListLabel1">
    <w:name w:val="ListLabel 1"/>
    <w:rPr>
      <w:rFonts w:eastAsia="Times New Roman" w:cs="Times New Roman"/>
    </w:rPr>
  </w:style>
  <w:style w:type="paragraph" w:customStyle="1" w:styleId="a4">
    <w:name w:val="Заголовок"/>
    <w:basedOn w:val="a3"/>
    <w:next w:val="a5"/>
    <w:pPr>
      <w:keepNext/>
      <w:spacing w:before="240" w:after="120"/>
    </w:pPr>
    <w:rPr>
      <w:rFonts w:ascii="Arial" w:eastAsia="Lucida Sans Unicode" w:hAnsi="Arial"/>
      <w:sz w:val="28"/>
      <w:szCs w:val="28"/>
    </w:rPr>
  </w:style>
  <w:style w:type="paragraph" w:styleId="a5">
    <w:name w:val="Body Text"/>
    <w:basedOn w:val="a3"/>
    <w:pPr>
      <w:spacing w:after="120"/>
    </w:pPr>
  </w:style>
  <w:style w:type="paragraph" w:styleId="a6">
    <w:name w:val="List"/>
    <w:basedOn w:val="a5"/>
  </w:style>
  <w:style w:type="paragraph" w:styleId="a7">
    <w:name w:val="Title"/>
    <w:basedOn w:val="a3"/>
    <w:pPr>
      <w:suppressLineNumbers/>
      <w:spacing w:before="120" w:after="120"/>
    </w:pPr>
    <w:rPr>
      <w:i/>
      <w:iCs/>
    </w:rPr>
  </w:style>
  <w:style w:type="paragraph" w:styleId="a8">
    <w:name w:val="index heading"/>
    <w:basedOn w:val="a3"/>
    <w:pPr>
      <w:suppressLineNumbers/>
    </w:pPr>
  </w:style>
  <w:style w:type="paragraph" w:customStyle="1" w:styleId="DefaultStyle">
    <w:name w:val="Default Style"/>
    <w:pPr>
      <w:suppressAutoHyphens/>
    </w:pPr>
    <w:rPr>
      <w:rFonts w:ascii="Times New Roman" w:eastAsia="Times New Roman" w:hAnsi="Times New Roman" w:cs="Times New Roman"/>
      <w:color w:val="00000A"/>
      <w:sz w:val="24"/>
      <w:szCs w:val="24"/>
      <w:lang w:val="ru-RU" w:eastAsia="ru-RU"/>
    </w:rPr>
  </w:style>
  <w:style w:type="paragraph" w:customStyle="1" w:styleId="TextBody">
    <w:name w:val="Text Body"/>
    <w:basedOn w:val="DefaultStyle"/>
    <w:pPr>
      <w:spacing w:after="120"/>
    </w:pPr>
  </w:style>
  <w:style w:type="paragraph" w:customStyle="1" w:styleId="a9">
    <w:name w:val="Розділ"/>
    <w:basedOn w:val="DefaultStyle"/>
    <w:pPr>
      <w:suppressLineNumbers/>
      <w:spacing w:before="120" w:after="120"/>
    </w:pPr>
    <w:rPr>
      <w:rFonts w:cs="Mangal"/>
      <w:i/>
      <w:iCs/>
    </w:rPr>
  </w:style>
  <w:style w:type="paragraph" w:customStyle="1" w:styleId="aa">
    <w:name w:val="Покажчик"/>
    <w:basedOn w:val="DefaultStyle"/>
    <w:pPr>
      <w:suppressLineNumbers/>
    </w:pPr>
    <w:rPr>
      <w:rFonts w:cs="Mangal"/>
    </w:rPr>
  </w:style>
  <w:style w:type="paragraph" w:customStyle="1" w:styleId="ab">
    <w:name w:val="Верхній колонтитул"/>
    <w:basedOn w:val="DefaultStyle"/>
  </w:style>
  <w:style w:type="paragraph" w:styleId="ac">
    <w:name w:val="header"/>
    <w:basedOn w:val="a3"/>
  </w:style>
  <w:style w:type="paragraph" w:styleId="ad">
    <w:name w:val="Balloon Text"/>
    <w:basedOn w:val="a"/>
    <w:link w:val="ae"/>
    <w:uiPriority w:val="99"/>
    <w:semiHidden/>
    <w:unhideWhenUsed/>
    <w:rsid w:val="00D201B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201BF"/>
    <w:rPr>
      <w:rFonts w:ascii="Tahoma" w:hAnsi="Tahoma" w:cs="Tahoma"/>
      <w:sz w:val="16"/>
      <w:szCs w:val="16"/>
    </w:rPr>
  </w:style>
  <w:style w:type="paragraph" w:styleId="af">
    <w:name w:val="footer"/>
    <w:basedOn w:val="a"/>
    <w:link w:val="af0"/>
    <w:uiPriority w:val="99"/>
    <w:unhideWhenUsed/>
    <w:rsid w:val="00B17BB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17BB7"/>
  </w:style>
  <w:style w:type="paragraph" w:customStyle="1" w:styleId="af1">
    <w:name w:val="Содержимое таблицы"/>
    <w:basedOn w:val="a"/>
    <w:rsid w:val="00F16EBD"/>
    <w:pPr>
      <w:widowControl w:val="0"/>
      <w:suppressLineNumbers/>
      <w:suppressAutoHyphens/>
      <w:spacing w:after="0" w:line="240" w:lineRule="auto"/>
    </w:pPr>
    <w:rPr>
      <w:rFonts w:ascii="Times New Roman" w:eastAsia="Lucida Sans Unicode"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242</Words>
  <Characters>1381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2021-11-04T08:24:00Z</cp:lastPrinted>
  <dcterms:created xsi:type="dcterms:W3CDTF">2012-07-06T06:36:00Z</dcterms:created>
  <dcterms:modified xsi:type="dcterms:W3CDTF">2021-11-12T11:04:00Z</dcterms:modified>
</cp:coreProperties>
</file>